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FCD" w:rsidRDefault="00773FCD" w:rsidP="00773FCD">
      <w:pPr>
        <w:jc w:val="center"/>
        <w:rPr>
          <w:rFonts w:ascii="Times New Roman" w:hAnsi="Times New Roman"/>
          <w:b/>
          <w:bCs/>
          <w:caps/>
          <w:sz w:val="24"/>
        </w:rPr>
      </w:pPr>
    </w:p>
    <w:p w:rsidR="007D6B93" w:rsidRDefault="00773FCD" w:rsidP="007D6B93">
      <w:pPr>
        <w:jc w:val="center"/>
        <w:rPr>
          <w:rFonts w:ascii="Times New Roman" w:hAnsi="Times New Roman"/>
          <w:b/>
          <w:bCs/>
          <w:caps/>
          <w:sz w:val="24"/>
        </w:rPr>
      </w:pPr>
      <w:r w:rsidRPr="00773FCD">
        <w:rPr>
          <w:rFonts w:ascii="Times New Roman" w:hAnsi="Times New Roman"/>
          <w:b/>
          <w:bCs/>
          <w:caps/>
          <w:sz w:val="24"/>
        </w:rPr>
        <w:t>BULGARIA</w:t>
      </w:r>
      <w:r>
        <w:rPr>
          <w:rFonts w:ascii="Times New Roman" w:hAnsi="Times New Roman"/>
          <w:b/>
          <w:bCs/>
          <w:caps/>
          <w:sz w:val="24"/>
        </w:rPr>
        <w:t xml:space="preserve"> –</w:t>
      </w:r>
      <w:r w:rsidR="007D6B93">
        <w:rPr>
          <w:rFonts w:ascii="Times New Roman" w:hAnsi="Times New Roman"/>
          <w:b/>
          <w:bCs/>
          <w:caps/>
          <w:sz w:val="24"/>
          <w:lang w:val="bg-BG"/>
        </w:rPr>
        <w:t xml:space="preserve"> </w:t>
      </w:r>
      <w:r w:rsidR="007D6B93">
        <w:rPr>
          <w:rFonts w:ascii="Times New Roman" w:hAnsi="Times New Roman"/>
          <w:b/>
          <w:bCs/>
          <w:caps/>
          <w:sz w:val="24"/>
          <w:lang w:val="en-US"/>
        </w:rPr>
        <w:t xml:space="preserve">the former yugoslav republic of macedonia </w:t>
      </w:r>
      <w:r>
        <w:rPr>
          <w:rFonts w:ascii="Times New Roman" w:hAnsi="Times New Roman"/>
          <w:b/>
          <w:bCs/>
          <w:caps/>
          <w:sz w:val="24"/>
        </w:rPr>
        <w:t xml:space="preserve">IPA CROSS BORDER COOPERATION PROGRAMME </w:t>
      </w:r>
    </w:p>
    <w:p w:rsidR="00773FCD" w:rsidRPr="00773FCD" w:rsidRDefault="00773FCD" w:rsidP="007D6B93">
      <w:pPr>
        <w:jc w:val="center"/>
        <w:rPr>
          <w:rFonts w:ascii="Times New Roman" w:hAnsi="Times New Roman"/>
          <w:b/>
          <w:bCs/>
          <w:caps/>
          <w:sz w:val="24"/>
        </w:rPr>
      </w:pPr>
      <w:r>
        <w:rPr>
          <w:rFonts w:ascii="Times New Roman" w:hAnsi="Times New Roman"/>
          <w:b/>
          <w:bCs/>
          <w:caps/>
          <w:sz w:val="24"/>
        </w:rPr>
        <w:t>2014-2020</w:t>
      </w:r>
    </w:p>
    <w:p w:rsidR="00E627EA" w:rsidRDefault="00E627EA" w:rsidP="00773FCD">
      <w:pPr>
        <w:jc w:val="center"/>
        <w:rPr>
          <w:rFonts w:ascii="Times New Roman" w:hAnsi="Times New Roman"/>
          <w:b/>
          <w:bCs/>
          <w:sz w:val="24"/>
        </w:rPr>
      </w:pPr>
    </w:p>
    <w:p w:rsidR="00773FCD" w:rsidRPr="00012655" w:rsidRDefault="00773FCD" w:rsidP="00773FCD">
      <w:pPr>
        <w:jc w:val="center"/>
        <w:rPr>
          <w:rFonts w:ascii="Times New Roman" w:hAnsi="Times New Roman"/>
          <w:b/>
          <w:bCs/>
          <w:sz w:val="24"/>
          <w:lang w:val="bg-BG"/>
        </w:rPr>
      </w:pPr>
      <w:r w:rsidRPr="00773FCD">
        <w:rPr>
          <w:rFonts w:ascii="Times New Roman" w:hAnsi="Times New Roman"/>
          <w:b/>
          <w:bCs/>
          <w:sz w:val="24"/>
        </w:rPr>
        <w:t>Partner State Agreement</w:t>
      </w:r>
    </w:p>
    <w:p w:rsidR="00773FCD" w:rsidRPr="00773FCD" w:rsidRDefault="00773FCD" w:rsidP="00773FCD">
      <w:pPr>
        <w:jc w:val="center"/>
        <w:rPr>
          <w:rFonts w:ascii="Times New Roman" w:hAnsi="Times New Roman"/>
          <w:b/>
          <w:bCs/>
          <w:sz w:val="24"/>
        </w:rPr>
      </w:pPr>
    </w:p>
    <w:p w:rsidR="00773FCD" w:rsidRPr="00773FCD" w:rsidRDefault="00773FCD" w:rsidP="00773FCD">
      <w:pPr>
        <w:spacing w:before="120" w:after="120" w:line="360" w:lineRule="auto"/>
        <w:jc w:val="both"/>
        <w:rPr>
          <w:rFonts w:ascii="Times New Roman" w:hAnsi="Times New Roman"/>
          <w:sz w:val="24"/>
        </w:rPr>
      </w:pPr>
      <w:r w:rsidRPr="00773FCD">
        <w:rPr>
          <w:rFonts w:ascii="Times New Roman" w:hAnsi="Times New Roman"/>
          <w:sz w:val="24"/>
        </w:rPr>
        <w:t xml:space="preserve">Having </w:t>
      </w:r>
      <w:proofErr w:type="gramStart"/>
      <w:r w:rsidRPr="00773FCD">
        <w:rPr>
          <w:rFonts w:ascii="Times New Roman" w:hAnsi="Times New Roman"/>
          <w:sz w:val="24"/>
        </w:rPr>
        <w:t>regard</w:t>
      </w:r>
      <w:proofErr w:type="gramEnd"/>
      <w:r w:rsidRPr="00773FCD">
        <w:rPr>
          <w:rFonts w:ascii="Times New Roman" w:hAnsi="Times New Roman"/>
          <w:sz w:val="24"/>
        </w:rPr>
        <w:t xml:space="preserve"> to</w:t>
      </w:r>
    </w:p>
    <w:p w:rsidR="00773FCD" w:rsidRPr="00773FCD" w:rsidRDefault="00F316CF" w:rsidP="00773FCD">
      <w:pPr>
        <w:numPr>
          <w:ilvl w:val="0"/>
          <w:numId w:val="6"/>
        </w:numPr>
        <w:spacing w:before="120" w:after="120" w:line="360" w:lineRule="auto"/>
        <w:jc w:val="both"/>
        <w:rPr>
          <w:rFonts w:ascii="Times New Roman" w:hAnsi="Times New Roman"/>
          <w:sz w:val="24"/>
        </w:rPr>
      </w:pPr>
      <w:r>
        <w:rPr>
          <w:rFonts w:ascii="Times New Roman" w:hAnsi="Times New Roman"/>
          <w:sz w:val="24"/>
        </w:rPr>
        <w:t>Regulation (EU</w:t>
      </w:r>
      <w:r w:rsidR="00773FCD" w:rsidRPr="00773FCD">
        <w:rPr>
          <w:rFonts w:ascii="Times New Roman" w:hAnsi="Times New Roman"/>
          <w:sz w:val="24"/>
        </w:rPr>
        <w:t>)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rsidR="00773FCD" w:rsidRPr="00BD7076" w:rsidRDefault="00773FCD" w:rsidP="00773FCD">
      <w:pPr>
        <w:numPr>
          <w:ilvl w:val="0"/>
          <w:numId w:val="6"/>
        </w:numPr>
        <w:spacing w:before="120" w:after="120" w:line="360" w:lineRule="auto"/>
        <w:jc w:val="both"/>
        <w:rPr>
          <w:rFonts w:ascii="Times New Roman" w:hAnsi="Times New Roman"/>
          <w:sz w:val="24"/>
        </w:rPr>
      </w:pPr>
      <w:r w:rsidRPr="00BD7076">
        <w:rPr>
          <w:rFonts w:ascii="Times New Roman" w:hAnsi="Times New Roman"/>
          <w:sz w:val="24"/>
        </w:rPr>
        <w:t>Regulation (E</w:t>
      </w:r>
      <w:r w:rsidR="00F316CF" w:rsidRPr="00BD7076">
        <w:rPr>
          <w:rFonts w:ascii="Times New Roman" w:hAnsi="Times New Roman"/>
          <w:sz w:val="24"/>
        </w:rPr>
        <w:t>U</w:t>
      </w:r>
      <w:r w:rsidRPr="00BD7076">
        <w:rPr>
          <w:rFonts w:ascii="Times New Roman" w:hAnsi="Times New Roman"/>
          <w:sz w:val="24"/>
        </w:rPr>
        <w:t>) No 1301/2013 of the European Parliament and of the Council of 17 December 2013 on the European Regional Development Fund and on specific provisions concerning the Investment for growth and jobs goal and repealing Regulation (EC) No 1080/2006</w:t>
      </w:r>
    </w:p>
    <w:p w:rsidR="00773FCD" w:rsidRDefault="00F316CF" w:rsidP="00773FCD">
      <w:pPr>
        <w:numPr>
          <w:ilvl w:val="0"/>
          <w:numId w:val="6"/>
        </w:numPr>
        <w:spacing w:before="120" w:after="120" w:line="360" w:lineRule="auto"/>
        <w:jc w:val="both"/>
        <w:rPr>
          <w:rFonts w:ascii="Times New Roman" w:hAnsi="Times New Roman"/>
          <w:sz w:val="24"/>
        </w:rPr>
      </w:pPr>
      <w:r>
        <w:rPr>
          <w:rFonts w:ascii="Times New Roman" w:hAnsi="Times New Roman"/>
          <w:sz w:val="24"/>
        </w:rPr>
        <w:t>Regulation (EU</w:t>
      </w:r>
      <w:r w:rsidR="00773FCD" w:rsidRPr="00773FCD">
        <w:rPr>
          <w:rFonts w:ascii="Times New Roman" w:hAnsi="Times New Roman"/>
          <w:sz w:val="24"/>
        </w:rPr>
        <w:t xml:space="preserve">) No 1299/2013 of the European Parliament and of the Council of 17 December 2013 on specific provisions for the support from the European Regional Development Fund to the European territorial cooperation goal, </w:t>
      </w:r>
    </w:p>
    <w:p w:rsidR="00F316CF" w:rsidRDefault="00F316CF" w:rsidP="00F316CF">
      <w:pPr>
        <w:numPr>
          <w:ilvl w:val="0"/>
          <w:numId w:val="6"/>
        </w:numPr>
        <w:spacing w:before="120" w:after="120" w:line="360" w:lineRule="auto"/>
        <w:jc w:val="both"/>
        <w:rPr>
          <w:rFonts w:ascii="Times New Roman" w:hAnsi="Times New Roman"/>
          <w:sz w:val="24"/>
        </w:rPr>
      </w:pPr>
      <w:r>
        <w:rPr>
          <w:rFonts w:ascii="Times New Roman" w:hAnsi="Times New Roman"/>
          <w:sz w:val="24"/>
        </w:rPr>
        <w:t>Regulation (EU</w:t>
      </w:r>
      <w:r w:rsidRPr="00773FCD">
        <w:rPr>
          <w:rFonts w:ascii="Times New Roman" w:hAnsi="Times New Roman"/>
          <w:sz w:val="24"/>
        </w:rPr>
        <w:t xml:space="preserve">) No </w:t>
      </w:r>
      <w:r>
        <w:rPr>
          <w:rFonts w:ascii="Times New Roman" w:hAnsi="Times New Roman"/>
          <w:sz w:val="24"/>
        </w:rPr>
        <w:t>231/2014</w:t>
      </w:r>
      <w:r w:rsidRPr="00773FCD">
        <w:rPr>
          <w:rFonts w:ascii="Times New Roman" w:hAnsi="Times New Roman"/>
          <w:sz w:val="24"/>
        </w:rPr>
        <w:t xml:space="preserve"> of the European Parliament and of the Council of </w:t>
      </w:r>
      <w:r>
        <w:rPr>
          <w:rFonts w:ascii="Times New Roman" w:hAnsi="Times New Roman"/>
          <w:sz w:val="24"/>
        </w:rPr>
        <w:t>11</w:t>
      </w:r>
      <w:r w:rsidRPr="00773FCD">
        <w:rPr>
          <w:rFonts w:ascii="Times New Roman" w:hAnsi="Times New Roman"/>
          <w:sz w:val="24"/>
        </w:rPr>
        <w:t xml:space="preserve"> </w:t>
      </w:r>
      <w:r>
        <w:rPr>
          <w:rFonts w:ascii="Times New Roman" w:hAnsi="Times New Roman"/>
          <w:sz w:val="24"/>
        </w:rPr>
        <w:t>March 2014</w:t>
      </w:r>
      <w:r w:rsidRPr="00773FCD">
        <w:rPr>
          <w:rFonts w:ascii="Times New Roman" w:hAnsi="Times New Roman"/>
          <w:sz w:val="24"/>
        </w:rPr>
        <w:t xml:space="preserve"> </w:t>
      </w:r>
      <w:r>
        <w:rPr>
          <w:rFonts w:ascii="Times New Roman" w:hAnsi="Times New Roman"/>
          <w:sz w:val="24"/>
        </w:rPr>
        <w:t>establishing an Instrument for Pre-accession Assistance (IPA II)</w:t>
      </w:r>
      <w:r w:rsidRPr="00773FCD">
        <w:rPr>
          <w:rFonts w:ascii="Times New Roman" w:hAnsi="Times New Roman"/>
          <w:sz w:val="24"/>
        </w:rPr>
        <w:t xml:space="preserve">, </w:t>
      </w:r>
    </w:p>
    <w:p w:rsidR="00F316CF" w:rsidRPr="00773FCD" w:rsidRDefault="00F316CF" w:rsidP="00F316CF">
      <w:pPr>
        <w:numPr>
          <w:ilvl w:val="0"/>
          <w:numId w:val="6"/>
        </w:numPr>
        <w:spacing w:before="120" w:after="120" w:line="360" w:lineRule="auto"/>
        <w:jc w:val="both"/>
        <w:rPr>
          <w:rFonts w:ascii="Times New Roman" w:hAnsi="Times New Roman"/>
          <w:sz w:val="24"/>
        </w:rPr>
      </w:pPr>
      <w:r>
        <w:rPr>
          <w:rFonts w:ascii="Times New Roman" w:hAnsi="Times New Roman"/>
          <w:sz w:val="24"/>
        </w:rPr>
        <w:lastRenderedPageBreak/>
        <w:t xml:space="preserve">Commission Implementing </w:t>
      </w:r>
      <w:r w:rsidRPr="00773FCD">
        <w:rPr>
          <w:rFonts w:ascii="Times New Roman" w:hAnsi="Times New Roman"/>
          <w:sz w:val="24"/>
        </w:rPr>
        <w:t>Regulation (E</w:t>
      </w:r>
      <w:r>
        <w:rPr>
          <w:rFonts w:ascii="Times New Roman" w:hAnsi="Times New Roman"/>
          <w:sz w:val="24"/>
        </w:rPr>
        <w:t>U</w:t>
      </w:r>
      <w:r w:rsidRPr="00773FCD">
        <w:rPr>
          <w:rFonts w:ascii="Times New Roman" w:hAnsi="Times New Roman"/>
          <w:sz w:val="24"/>
        </w:rPr>
        <w:t xml:space="preserve">) No </w:t>
      </w:r>
      <w:r>
        <w:rPr>
          <w:rFonts w:ascii="Times New Roman" w:hAnsi="Times New Roman"/>
          <w:sz w:val="24"/>
        </w:rPr>
        <w:t>447/2014</w:t>
      </w:r>
      <w:r w:rsidRPr="00773FCD">
        <w:rPr>
          <w:rFonts w:ascii="Times New Roman" w:hAnsi="Times New Roman"/>
          <w:sz w:val="24"/>
        </w:rPr>
        <w:t xml:space="preserve"> of </w:t>
      </w:r>
      <w:r>
        <w:rPr>
          <w:rFonts w:ascii="Times New Roman" w:hAnsi="Times New Roman"/>
          <w:sz w:val="24"/>
        </w:rPr>
        <w:t>2 May 2014 on the</w:t>
      </w:r>
      <w:r w:rsidRPr="00773FCD">
        <w:rPr>
          <w:rFonts w:ascii="Times New Roman" w:hAnsi="Times New Roman"/>
          <w:sz w:val="24"/>
        </w:rPr>
        <w:t xml:space="preserve"> specific </w:t>
      </w:r>
      <w:r>
        <w:rPr>
          <w:rFonts w:ascii="Times New Roman" w:hAnsi="Times New Roman"/>
          <w:sz w:val="24"/>
        </w:rPr>
        <w:t>rules for implementing Regulation (EU)</w:t>
      </w:r>
      <w:r w:rsidR="00E627EA">
        <w:rPr>
          <w:rFonts w:ascii="Times New Roman" w:hAnsi="Times New Roman"/>
          <w:sz w:val="24"/>
        </w:rPr>
        <w:t xml:space="preserve"> No 231/</w:t>
      </w:r>
      <w:r>
        <w:rPr>
          <w:rFonts w:ascii="Times New Roman" w:hAnsi="Times New Roman"/>
          <w:sz w:val="24"/>
        </w:rPr>
        <w:t xml:space="preserve">2014 </w:t>
      </w:r>
      <w:r w:rsidR="00E627EA">
        <w:rPr>
          <w:rFonts w:ascii="Times New Roman" w:hAnsi="Times New Roman"/>
          <w:sz w:val="24"/>
        </w:rPr>
        <w:t xml:space="preserve">of the </w:t>
      </w:r>
      <w:r w:rsidRPr="00773FCD">
        <w:rPr>
          <w:rFonts w:ascii="Times New Roman" w:hAnsi="Times New Roman"/>
          <w:sz w:val="24"/>
        </w:rPr>
        <w:t xml:space="preserve">European Parliament and of the Council of </w:t>
      </w:r>
      <w:r>
        <w:rPr>
          <w:rFonts w:ascii="Times New Roman" w:hAnsi="Times New Roman"/>
          <w:sz w:val="24"/>
        </w:rPr>
        <w:t>11</w:t>
      </w:r>
      <w:r w:rsidRPr="00773FCD">
        <w:rPr>
          <w:rFonts w:ascii="Times New Roman" w:hAnsi="Times New Roman"/>
          <w:sz w:val="24"/>
        </w:rPr>
        <w:t xml:space="preserve"> </w:t>
      </w:r>
      <w:r>
        <w:rPr>
          <w:rFonts w:ascii="Times New Roman" w:hAnsi="Times New Roman"/>
          <w:sz w:val="24"/>
        </w:rPr>
        <w:t>March 2014</w:t>
      </w:r>
      <w:r w:rsidRPr="00773FCD">
        <w:rPr>
          <w:rFonts w:ascii="Times New Roman" w:hAnsi="Times New Roman"/>
          <w:sz w:val="24"/>
        </w:rPr>
        <w:t xml:space="preserve"> </w:t>
      </w:r>
      <w:r>
        <w:rPr>
          <w:rFonts w:ascii="Times New Roman" w:hAnsi="Times New Roman"/>
          <w:sz w:val="24"/>
        </w:rPr>
        <w:t>establishing an Instrument for Pre-accession Assistance (IPA II)</w:t>
      </w:r>
      <w:r w:rsidRPr="00773FCD">
        <w:rPr>
          <w:rFonts w:ascii="Times New Roman" w:hAnsi="Times New Roman"/>
          <w:sz w:val="24"/>
        </w:rPr>
        <w:t>,</w:t>
      </w:r>
    </w:p>
    <w:p w:rsidR="00773FCD" w:rsidRPr="00E627EA" w:rsidRDefault="00773FCD" w:rsidP="00E627EA">
      <w:pPr>
        <w:numPr>
          <w:ilvl w:val="0"/>
          <w:numId w:val="6"/>
        </w:numPr>
        <w:spacing w:before="120" w:after="120" w:line="360" w:lineRule="auto"/>
        <w:jc w:val="both"/>
        <w:rPr>
          <w:rFonts w:ascii="Times New Roman" w:hAnsi="Times New Roman"/>
          <w:sz w:val="24"/>
        </w:rPr>
      </w:pPr>
      <w:r w:rsidRPr="00E627EA">
        <w:rPr>
          <w:rFonts w:ascii="Times New Roman" w:hAnsi="Times New Roman"/>
          <w:sz w:val="24"/>
        </w:rPr>
        <w:t xml:space="preserve">The IPA Cross Border Cooperation Programme, as validated by the </w:t>
      </w:r>
      <w:r w:rsidRPr="00E627EA">
        <w:rPr>
          <w:rFonts w:ascii="Times New Roman" w:hAnsi="Times New Roman"/>
          <w:b/>
          <w:sz w:val="24"/>
        </w:rPr>
        <w:t>Joint Working Group</w:t>
      </w:r>
      <w:r w:rsidRPr="00E627EA">
        <w:rPr>
          <w:rFonts w:ascii="Times New Roman" w:hAnsi="Times New Roman"/>
          <w:color w:val="800000"/>
          <w:sz w:val="24"/>
        </w:rPr>
        <w:t xml:space="preserve"> </w:t>
      </w:r>
      <w:r w:rsidRPr="00E627EA">
        <w:rPr>
          <w:rFonts w:ascii="Times New Roman" w:hAnsi="Times New Roman"/>
          <w:sz w:val="24"/>
        </w:rPr>
        <w:t xml:space="preserve">on </w:t>
      </w:r>
      <w:r w:rsidR="007D6B93">
        <w:rPr>
          <w:rFonts w:ascii="Times New Roman" w:hAnsi="Times New Roman"/>
          <w:sz w:val="24"/>
        </w:rPr>
        <w:t>21</w:t>
      </w:r>
      <w:r w:rsidRPr="00E627EA">
        <w:rPr>
          <w:rFonts w:ascii="Times New Roman" w:hAnsi="Times New Roman"/>
          <w:sz w:val="24"/>
          <w:vertAlign w:val="superscript"/>
        </w:rPr>
        <w:t>th</w:t>
      </w:r>
      <w:r w:rsidRPr="00E627EA">
        <w:rPr>
          <w:rFonts w:ascii="Times New Roman" w:hAnsi="Times New Roman"/>
          <w:sz w:val="24"/>
        </w:rPr>
        <w:t xml:space="preserve"> of August, 2014.</w:t>
      </w:r>
    </w:p>
    <w:p w:rsidR="00773FCD" w:rsidRPr="00773FCD" w:rsidRDefault="00773FCD" w:rsidP="00773FCD">
      <w:pPr>
        <w:pStyle w:val="Default"/>
        <w:spacing w:before="120" w:after="120" w:line="360" w:lineRule="auto"/>
        <w:jc w:val="both"/>
        <w:outlineLvl w:val="0"/>
        <w:rPr>
          <w:rFonts w:ascii="Times New Roman" w:hAnsi="Times New Roman" w:cs="Times New Roman"/>
          <w:bCs/>
          <w:color w:val="auto"/>
          <w:lang w:val="en-GB"/>
        </w:rPr>
      </w:pPr>
    </w:p>
    <w:p w:rsidR="00773FCD" w:rsidRPr="00773FCD" w:rsidRDefault="00773FCD" w:rsidP="00773FCD">
      <w:pPr>
        <w:pStyle w:val="Default"/>
        <w:spacing w:before="120" w:after="120" w:line="360" w:lineRule="auto"/>
        <w:jc w:val="both"/>
        <w:outlineLvl w:val="0"/>
        <w:rPr>
          <w:rFonts w:ascii="Times New Roman" w:hAnsi="Times New Roman" w:cs="Times New Roman"/>
          <w:b/>
          <w:bCs/>
          <w:i/>
          <w:color w:val="auto"/>
          <w:lang w:val="en-GB"/>
        </w:rPr>
      </w:pPr>
      <w:r w:rsidRPr="00773FCD">
        <w:rPr>
          <w:rFonts w:ascii="Times New Roman" w:hAnsi="Times New Roman" w:cs="Times New Roman"/>
          <w:b/>
          <w:bCs/>
          <w:i/>
          <w:color w:val="auto"/>
          <w:lang w:val="en-GB"/>
        </w:rPr>
        <w:t>The Partner State agrees to the following:</w:t>
      </w:r>
    </w:p>
    <w:p w:rsidR="00773FCD" w:rsidRPr="00947F18" w:rsidRDefault="00E627EA" w:rsidP="00BD7076">
      <w:pPr>
        <w:pStyle w:val="ListParagraph"/>
        <w:numPr>
          <w:ilvl w:val="0"/>
          <w:numId w:val="7"/>
        </w:numPr>
        <w:spacing w:line="360" w:lineRule="auto"/>
        <w:jc w:val="both"/>
        <w:rPr>
          <w:rFonts w:ascii="Times New Roman" w:hAnsi="Times New Roman"/>
          <w:sz w:val="24"/>
        </w:rPr>
      </w:pPr>
      <w:r w:rsidRPr="00947F18">
        <w:rPr>
          <w:rFonts w:ascii="Times New Roman" w:hAnsi="Times New Roman"/>
          <w:sz w:val="24"/>
        </w:rPr>
        <w:t>Republic of Bulgaria</w:t>
      </w:r>
      <w:r w:rsidR="005D7FD0" w:rsidRPr="00947F18">
        <w:rPr>
          <w:rFonts w:ascii="Times New Roman" w:hAnsi="Times New Roman"/>
          <w:sz w:val="24"/>
        </w:rPr>
        <w:t xml:space="preserve">, represented by </w:t>
      </w:r>
      <w:r w:rsidR="00012655" w:rsidRPr="00947F18">
        <w:rPr>
          <w:rFonts w:ascii="Times New Roman" w:hAnsi="Times New Roman"/>
          <w:bCs/>
          <w:sz w:val="24"/>
          <w:lang w:val="en-US"/>
        </w:rPr>
        <w:t>D</w:t>
      </w:r>
      <w:proofErr w:type="spellStart"/>
      <w:r w:rsidR="005D7FD0" w:rsidRPr="00947F18">
        <w:rPr>
          <w:rFonts w:ascii="Times New Roman" w:hAnsi="Times New Roman"/>
          <w:sz w:val="24"/>
        </w:rPr>
        <w:t>eputy</w:t>
      </w:r>
      <w:proofErr w:type="spellEnd"/>
      <w:r w:rsidR="005D7FD0" w:rsidRPr="00947F18">
        <w:rPr>
          <w:rFonts w:ascii="Times New Roman" w:hAnsi="Times New Roman"/>
          <w:sz w:val="24"/>
        </w:rPr>
        <w:t xml:space="preserve"> </w:t>
      </w:r>
      <w:r w:rsidR="00012655" w:rsidRPr="00947F18">
        <w:rPr>
          <w:rFonts w:ascii="Times New Roman" w:hAnsi="Times New Roman"/>
          <w:sz w:val="24"/>
        </w:rPr>
        <w:t>P</w:t>
      </w:r>
      <w:r w:rsidR="005D7FD0" w:rsidRPr="00947F18">
        <w:rPr>
          <w:rFonts w:ascii="Times New Roman" w:hAnsi="Times New Roman"/>
          <w:sz w:val="24"/>
        </w:rPr>
        <w:t xml:space="preserve">rime </w:t>
      </w:r>
      <w:r w:rsidR="00012655" w:rsidRPr="00947F18">
        <w:rPr>
          <w:rFonts w:ascii="Times New Roman" w:hAnsi="Times New Roman"/>
          <w:sz w:val="24"/>
        </w:rPr>
        <w:t>M</w:t>
      </w:r>
      <w:r w:rsidR="005D7FD0" w:rsidRPr="00947F18">
        <w:rPr>
          <w:rFonts w:ascii="Times New Roman" w:hAnsi="Times New Roman"/>
          <w:sz w:val="24"/>
        </w:rPr>
        <w:t xml:space="preserve">inister in charge of economic policy, </w:t>
      </w:r>
      <w:r w:rsidR="00012655" w:rsidRPr="00947F18">
        <w:rPr>
          <w:rFonts w:ascii="Times New Roman" w:hAnsi="Times New Roman"/>
          <w:sz w:val="24"/>
        </w:rPr>
        <w:t>M</w:t>
      </w:r>
      <w:r w:rsidR="005D7FD0" w:rsidRPr="00947F18">
        <w:rPr>
          <w:rFonts w:ascii="Times New Roman" w:hAnsi="Times New Roman"/>
          <w:sz w:val="24"/>
        </w:rPr>
        <w:t xml:space="preserve">inister of </w:t>
      </w:r>
      <w:r w:rsidR="00012655" w:rsidRPr="00947F18">
        <w:rPr>
          <w:rFonts w:ascii="Times New Roman" w:hAnsi="Times New Roman"/>
          <w:sz w:val="24"/>
        </w:rPr>
        <w:t>R</w:t>
      </w:r>
      <w:r w:rsidR="005D7FD0" w:rsidRPr="00947F18">
        <w:rPr>
          <w:rFonts w:ascii="Times New Roman" w:hAnsi="Times New Roman"/>
          <w:sz w:val="24"/>
        </w:rPr>
        <w:t xml:space="preserve">egional </w:t>
      </w:r>
      <w:r w:rsidR="00012655" w:rsidRPr="00947F18">
        <w:rPr>
          <w:rFonts w:ascii="Times New Roman" w:hAnsi="Times New Roman"/>
          <w:sz w:val="24"/>
        </w:rPr>
        <w:t>D</w:t>
      </w:r>
      <w:r w:rsidR="005D7FD0" w:rsidRPr="00947F18">
        <w:rPr>
          <w:rFonts w:ascii="Times New Roman" w:hAnsi="Times New Roman"/>
          <w:sz w:val="24"/>
        </w:rPr>
        <w:t xml:space="preserve">evelopment and </w:t>
      </w:r>
      <w:r w:rsidR="00012655" w:rsidRPr="00947F18">
        <w:rPr>
          <w:rFonts w:ascii="Times New Roman" w:hAnsi="Times New Roman"/>
          <w:sz w:val="24"/>
        </w:rPr>
        <w:t>M</w:t>
      </w:r>
      <w:r w:rsidR="005D7FD0" w:rsidRPr="00947F18">
        <w:rPr>
          <w:rFonts w:ascii="Times New Roman" w:hAnsi="Times New Roman"/>
          <w:sz w:val="24"/>
        </w:rPr>
        <w:t xml:space="preserve">inister of </w:t>
      </w:r>
      <w:r w:rsidR="00012655" w:rsidRPr="00947F18">
        <w:rPr>
          <w:rFonts w:ascii="Times New Roman" w:hAnsi="Times New Roman"/>
          <w:sz w:val="24"/>
        </w:rPr>
        <w:t>I</w:t>
      </w:r>
      <w:r w:rsidR="005D7FD0" w:rsidRPr="00947F18">
        <w:rPr>
          <w:rFonts w:ascii="Times New Roman" w:hAnsi="Times New Roman"/>
          <w:sz w:val="24"/>
        </w:rPr>
        <w:t xml:space="preserve">nvestment </w:t>
      </w:r>
      <w:r w:rsidR="00012655" w:rsidRPr="00947F18">
        <w:rPr>
          <w:rFonts w:ascii="Times New Roman" w:hAnsi="Times New Roman"/>
          <w:sz w:val="24"/>
        </w:rPr>
        <w:t>P</w:t>
      </w:r>
      <w:r w:rsidR="005D7FD0" w:rsidRPr="00947F18">
        <w:rPr>
          <w:rFonts w:ascii="Times New Roman" w:hAnsi="Times New Roman"/>
          <w:sz w:val="24"/>
        </w:rPr>
        <w:t>lanning c</w:t>
      </w:r>
      <w:bookmarkStart w:id="0" w:name="_GoBack"/>
      <w:bookmarkEnd w:id="0"/>
      <w:r w:rsidR="005D7FD0" w:rsidRPr="00947F18">
        <w:rPr>
          <w:rFonts w:ascii="Times New Roman" w:hAnsi="Times New Roman"/>
          <w:sz w:val="24"/>
        </w:rPr>
        <w:t xml:space="preserve">onfirms its agreement to the content of the </w:t>
      </w:r>
      <w:r w:rsidR="00012655" w:rsidRPr="00947F18">
        <w:rPr>
          <w:rFonts w:ascii="Times New Roman" w:hAnsi="Times New Roman"/>
          <w:sz w:val="24"/>
        </w:rPr>
        <w:t>B</w:t>
      </w:r>
      <w:r w:rsidR="00012655" w:rsidRPr="00947F18">
        <w:rPr>
          <w:rFonts w:ascii="Times New Roman" w:hAnsi="Times New Roman"/>
          <w:bCs/>
          <w:sz w:val="24"/>
        </w:rPr>
        <w:t xml:space="preserve">ulgaria – </w:t>
      </w:r>
      <w:r w:rsidR="00012655" w:rsidRPr="00947F18">
        <w:rPr>
          <w:rFonts w:ascii="Times New Roman" w:hAnsi="Times New Roman"/>
          <w:bCs/>
          <w:sz w:val="24"/>
          <w:lang w:val="en-US"/>
        </w:rPr>
        <w:t xml:space="preserve">the </w:t>
      </w:r>
      <w:proofErr w:type="gramStart"/>
      <w:r w:rsidR="00012655" w:rsidRPr="00947F18">
        <w:rPr>
          <w:rFonts w:ascii="Times New Roman" w:hAnsi="Times New Roman"/>
          <w:bCs/>
          <w:sz w:val="24"/>
          <w:lang w:val="en-US"/>
        </w:rPr>
        <w:t>former</w:t>
      </w:r>
      <w:proofErr w:type="gramEnd"/>
      <w:r w:rsidR="00012655" w:rsidRPr="00947F18">
        <w:rPr>
          <w:rFonts w:ascii="Times New Roman" w:hAnsi="Times New Roman"/>
          <w:bCs/>
          <w:sz w:val="24"/>
          <w:lang w:val="en-US"/>
        </w:rPr>
        <w:t xml:space="preserve"> Yugoslav Republic of Macedonia</w:t>
      </w:r>
      <w:r w:rsidR="00012655" w:rsidRPr="00947F18">
        <w:rPr>
          <w:rFonts w:ascii="Times New Roman" w:hAnsi="Times New Roman"/>
          <w:bCs/>
          <w:sz w:val="24"/>
        </w:rPr>
        <w:t xml:space="preserve"> IPA Cross-border Cooperation Programme</w:t>
      </w:r>
      <w:r w:rsidR="00012655" w:rsidRPr="00947F18">
        <w:rPr>
          <w:rFonts w:ascii="Times New Roman" w:hAnsi="Times New Roman"/>
          <w:bCs/>
          <w:caps/>
          <w:sz w:val="24"/>
        </w:rPr>
        <w:t xml:space="preserve"> </w:t>
      </w:r>
      <w:r w:rsidRPr="00947F18">
        <w:rPr>
          <w:rFonts w:ascii="Times New Roman" w:hAnsi="Times New Roman"/>
          <w:bCs/>
          <w:caps/>
          <w:sz w:val="24"/>
        </w:rPr>
        <w:t>2014-2020</w:t>
      </w:r>
      <w:r w:rsidR="005D7FD0" w:rsidRPr="00947F18">
        <w:rPr>
          <w:rFonts w:ascii="Times New Roman" w:hAnsi="Times New Roman"/>
          <w:bCs/>
          <w:caps/>
          <w:sz w:val="24"/>
        </w:rPr>
        <w:t>.</w:t>
      </w:r>
    </w:p>
    <w:p w:rsidR="00EE0BE9" w:rsidRPr="00947F18" w:rsidRDefault="00EE0BE9" w:rsidP="00773FCD">
      <w:pPr>
        <w:spacing w:before="120" w:after="120" w:line="360" w:lineRule="auto"/>
        <w:jc w:val="both"/>
        <w:rPr>
          <w:rFonts w:ascii="Times New Roman" w:hAnsi="Times New Roman"/>
          <w:sz w:val="24"/>
        </w:rPr>
      </w:pPr>
    </w:p>
    <w:p w:rsidR="00773FCD" w:rsidRPr="00947F18" w:rsidRDefault="005D7FD0" w:rsidP="00EE0BE9">
      <w:pPr>
        <w:pStyle w:val="ListParagraph"/>
        <w:numPr>
          <w:ilvl w:val="0"/>
          <w:numId w:val="7"/>
        </w:numPr>
        <w:spacing w:line="360" w:lineRule="auto"/>
        <w:jc w:val="both"/>
        <w:rPr>
          <w:rFonts w:ascii="Times New Roman" w:hAnsi="Times New Roman"/>
          <w:sz w:val="24"/>
        </w:rPr>
      </w:pPr>
      <w:r w:rsidRPr="00947F18">
        <w:rPr>
          <w:rFonts w:ascii="Times New Roman" w:hAnsi="Times New Roman"/>
          <w:sz w:val="24"/>
        </w:rPr>
        <w:t xml:space="preserve">Republic of Bulgaria, represented by </w:t>
      </w:r>
      <w:r w:rsidR="00BA1ED4" w:rsidRPr="00947F18">
        <w:rPr>
          <w:rFonts w:ascii="Times New Roman" w:hAnsi="Times New Roman"/>
          <w:sz w:val="24"/>
        </w:rPr>
        <w:t>D</w:t>
      </w:r>
      <w:r w:rsidRPr="00947F18">
        <w:rPr>
          <w:rFonts w:ascii="Times New Roman" w:hAnsi="Times New Roman"/>
          <w:sz w:val="24"/>
        </w:rPr>
        <w:t xml:space="preserve">eputy </w:t>
      </w:r>
      <w:r w:rsidR="00BA1ED4" w:rsidRPr="00947F18">
        <w:rPr>
          <w:rFonts w:ascii="Times New Roman" w:hAnsi="Times New Roman"/>
          <w:sz w:val="24"/>
        </w:rPr>
        <w:t>P</w:t>
      </w:r>
      <w:r w:rsidRPr="00947F18">
        <w:rPr>
          <w:rFonts w:ascii="Times New Roman" w:hAnsi="Times New Roman"/>
          <w:sz w:val="24"/>
        </w:rPr>
        <w:t xml:space="preserve">rime </w:t>
      </w:r>
      <w:r w:rsidR="00BA1ED4" w:rsidRPr="00947F18">
        <w:rPr>
          <w:rFonts w:ascii="Times New Roman" w:hAnsi="Times New Roman"/>
          <w:sz w:val="24"/>
        </w:rPr>
        <w:t>M</w:t>
      </w:r>
      <w:r w:rsidRPr="00947F18">
        <w:rPr>
          <w:rFonts w:ascii="Times New Roman" w:hAnsi="Times New Roman"/>
          <w:sz w:val="24"/>
        </w:rPr>
        <w:t xml:space="preserve">inister in charge of economic policy, </w:t>
      </w:r>
      <w:r w:rsidR="00BA1ED4" w:rsidRPr="00947F18">
        <w:rPr>
          <w:rFonts w:ascii="Times New Roman" w:hAnsi="Times New Roman"/>
          <w:sz w:val="24"/>
        </w:rPr>
        <w:t>M</w:t>
      </w:r>
      <w:r w:rsidRPr="00947F18">
        <w:rPr>
          <w:rFonts w:ascii="Times New Roman" w:hAnsi="Times New Roman"/>
          <w:sz w:val="24"/>
        </w:rPr>
        <w:t xml:space="preserve">inister of </w:t>
      </w:r>
      <w:r w:rsidR="00BA1ED4" w:rsidRPr="00947F18">
        <w:rPr>
          <w:rFonts w:ascii="Times New Roman" w:hAnsi="Times New Roman"/>
          <w:sz w:val="24"/>
        </w:rPr>
        <w:t>R</w:t>
      </w:r>
      <w:r w:rsidRPr="00947F18">
        <w:rPr>
          <w:rFonts w:ascii="Times New Roman" w:hAnsi="Times New Roman"/>
          <w:sz w:val="24"/>
        </w:rPr>
        <w:t xml:space="preserve">egional </w:t>
      </w:r>
      <w:r w:rsidR="00BA1ED4" w:rsidRPr="00947F18">
        <w:rPr>
          <w:rFonts w:ascii="Times New Roman" w:hAnsi="Times New Roman"/>
          <w:sz w:val="24"/>
        </w:rPr>
        <w:t>D</w:t>
      </w:r>
      <w:r w:rsidRPr="00947F18">
        <w:rPr>
          <w:rFonts w:ascii="Times New Roman" w:hAnsi="Times New Roman"/>
          <w:sz w:val="24"/>
        </w:rPr>
        <w:t xml:space="preserve">evelopment and </w:t>
      </w:r>
      <w:r w:rsidR="00BA1ED4" w:rsidRPr="00947F18">
        <w:rPr>
          <w:rFonts w:ascii="Times New Roman" w:hAnsi="Times New Roman"/>
          <w:sz w:val="24"/>
        </w:rPr>
        <w:t>M</w:t>
      </w:r>
      <w:r w:rsidRPr="00947F18">
        <w:rPr>
          <w:rFonts w:ascii="Times New Roman" w:hAnsi="Times New Roman"/>
          <w:sz w:val="24"/>
        </w:rPr>
        <w:t xml:space="preserve">inister of </w:t>
      </w:r>
      <w:r w:rsidR="00BA1ED4" w:rsidRPr="00947F18">
        <w:rPr>
          <w:rFonts w:ascii="Times New Roman" w:hAnsi="Times New Roman"/>
          <w:sz w:val="24"/>
        </w:rPr>
        <w:t>I</w:t>
      </w:r>
      <w:r w:rsidRPr="00947F18">
        <w:rPr>
          <w:rFonts w:ascii="Times New Roman" w:hAnsi="Times New Roman"/>
          <w:sz w:val="24"/>
        </w:rPr>
        <w:t xml:space="preserve">nvestment </w:t>
      </w:r>
      <w:r w:rsidR="00BA1ED4" w:rsidRPr="00947F18">
        <w:rPr>
          <w:rFonts w:ascii="Times New Roman" w:hAnsi="Times New Roman"/>
          <w:sz w:val="24"/>
        </w:rPr>
        <w:t>P</w:t>
      </w:r>
      <w:r w:rsidRPr="00947F18">
        <w:rPr>
          <w:rFonts w:ascii="Times New Roman" w:hAnsi="Times New Roman"/>
          <w:sz w:val="24"/>
        </w:rPr>
        <w:t xml:space="preserve">lanning commits to provide the co-financing necessary to implement the </w:t>
      </w:r>
      <w:r w:rsidR="00BA1ED4" w:rsidRPr="00947F18">
        <w:rPr>
          <w:rFonts w:ascii="Times New Roman" w:hAnsi="Times New Roman"/>
          <w:sz w:val="24"/>
        </w:rPr>
        <w:t>B</w:t>
      </w:r>
      <w:r w:rsidR="00BA1ED4" w:rsidRPr="00947F18">
        <w:rPr>
          <w:rFonts w:ascii="Times New Roman" w:hAnsi="Times New Roman"/>
          <w:bCs/>
          <w:sz w:val="24"/>
        </w:rPr>
        <w:t xml:space="preserve">ulgaria – </w:t>
      </w:r>
      <w:r w:rsidR="00BA1ED4" w:rsidRPr="00947F18">
        <w:rPr>
          <w:rFonts w:ascii="Times New Roman" w:hAnsi="Times New Roman"/>
          <w:bCs/>
          <w:sz w:val="24"/>
          <w:lang w:val="en-US"/>
        </w:rPr>
        <w:t xml:space="preserve">the </w:t>
      </w:r>
      <w:proofErr w:type="gramStart"/>
      <w:r w:rsidR="00BA1ED4" w:rsidRPr="00947F18">
        <w:rPr>
          <w:rFonts w:ascii="Times New Roman" w:hAnsi="Times New Roman"/>
          <w:bCs/>
          <w:sz w:val="24"/>
          <w:lang w:val="en-US"/>
        </w:rPr>
        <w:t>former</w:t>
      </w:r>
      <w:proofErr w:type="gramEnd"/>
      <w:r w:rsidR="00BA1ED4" w:rsidRPr="00947F18">
        <w:rPr>
          <w:rFonts w:ascii="Times New Roman" w:hAnsi="Times New Roman"/>
          <w:bCs/>
          <w:sz w:val="24"/>
          <w:lang w:val="en-US"/>
        </w:rPr>
        <w:t xml:space="preserve"> Yugoslav Republic of Macedonia</w:t>
      </w:r>
      <w:r w:rsidR="00BA1ED4" w:rsidRPr="00947F18">
        <w:rPr>
          <w:rFonts w:ascii="Times New Roman" w:hAnsi="Times New Roman"/>
          <w:bCs/>
          <w:sz w:val="24"/>
        </w:rPr>
        <w:t xml:space="preserve"> IPA Cross-border Cooperation Programme</w:t>
      </w:r>
      <w:r w:rsidR="00BA1ED4" w:rsidRPr="00947F18">
        <w:rPr>
          <w:rFonts w:ascii="Times New Roman" w:hAnsi="Times New Roman"/>
          <w:bCs/>
          <w:caps/>
          <w:sz w:val="24"/>
        </w:rPr>
        <w:t xml:space="preserve"> 2014-2020.</w:t>
      </w:r>
    </w:p>
    <w:p w:rsidR="00773FCD" w:rsidRPr="00773FCD" w:rsidRDefault="00773FCD" w:rsidP="00BA1ED4">
      <w:pPr>
        <w:spacing w:line="360" w:lineRule="auto"/>
        <w:jc w:val="both"/>
        <w:rPr>
          <w:rFonts w:ascii="Times New Roman" w:hAnsi="Times New Roman"/>
          <w:sz w:val="24"/>
        </w:rPr>
      </w:pPr>
    </w:p>
    <w:p w:rsidR="00773FCD" w:rsidRPr="00773FCD" w:rsidRDefault="00773FCD" w:rsidP="00773FCD">
      <w:pPr>
        <w:tabs>
          <w:tab w:val="left" w:pos="-5245"/>
          <w:tab w:val="left" w:pos="-4900"/>
          <w:tab w:val="left" w:pos="4962"/>
        </w:tabs>
        <w:spacing w:line="360" w:lineRule="auto"/>
        <w:rPr>
          <w:rFonts w:ascii="Times New Roman" w:hAnsi="Times New Roman"/>
          <w:b/>
          <w:sz w:val="24"/>
        </w:rPr>
      </w:pPr>
      <w:r w:rsidRPr="00773FCD">
        <w:rPr>
          <w:rFonts w:ascii="Times New Roman" w:hAnsi="Times New Roman"/>
          <w:b/>
          <w:sz w:val="24"/>
        </w:rPr>
        <w:t xml:space="preserve">DEPUTY PRIME MINISTER </w:t>
      </w:r>
    </w:p>
    <w:p w:rsidR="00773FCD" w:rsidRPr="00773FCD" w:rsidRDefault="00773FCD" w:rsidP="00773FCD">
      <w:pPr>
        <w:tabs>
          <w:tab w:val="left" w:pos="-5245"/>
          <w:tab w:val="left" w:pos="-4900"/>
          <w:tab w:val="left" w:pos="4962"/>
        </w:tabs>
        <w:spacing w:line="360" w:lineRule="auto"/>
        <w:rPr>
          <w:rFonts w:ascii="Times New Roman" w:hAnsi="Times New Roman"/>
          <w:b/>
          <w:sz w:val="24"/>
        </w:rPr>
      </w:pPr>
      <w:r w:rsidRPr="00773FCD">
        <w:rPr>
          <w:rFonts w:ascii="Times New Roman" w:hAnsi="Times New Roman"/>
          <w:b/>
          <w:sz w:val="24"/>
        </w:rPr>
        <w:t xml:space="preserve">IN CHARGE OF ECONOMIC POLICY, </w:t>
      </w:r>
    </w:p>
    <w:p w:rsidR="00773FCD" w:rsidRPr="00773FCD" w:rsidRDefault="00773FCD" w:rsidP="00773FCD">
      <w:pPr>
        <w:tabs>
          <w:tab w:val="left" w:pos="-5245"/>
          <w:tab w:val="left" w:pos="-4900"/>
          <w:tab w:val="left" w:pos="4962"/>
        </w:tabs>
        <w:spacing w:line="360" w:lineRule="auto"/>
        <w:rPr>
          <w:rFonts w:ascii="Times New Roman" w:hAnsi="Times New Roman"/>
          <w:b/>
          <w:sz w:val="24"/>
        </w:rPr>
      </w:pPr>
      <w:r w:rsidRPr="00773FCD">
        <w:rPr>
          <w:rFonts w:ascii="Times New Roman" w:hAnsi="Times New Roman"/>
          <w:b/>
          <w:sz w:val="24"/>
        </w:rPr>
        <w:t xml:space="preserve">MINISTER OF REGIONAL DEVELOPMENT AND </w:t>
      </w:r>
    </w:p>
    <w:p w:rsidR="00773FCD" w:rsidRPr="00773FCD" w:rsidRDefault="00773FCD" w:rsidP="00773FCD">
      <w:pPr>
        <w:tabs>
          <w:tab w:val="left" w:pos="-5245"/>
          <w:tab w:val="left" w:pos="-4900"/>
          <w:tab w:val="left" w:pos="4962"/>
        </w:tabs>
        <w:spacing w:line="360" w:lineRule="auto"/>
        <w:rPr>
          <w:rFonts w:ascii="Times New Roman" w:hAnsi="Times New Roman"/>
          <w:b/>
          <w:sz w:val="24"/>
          <w:lang w:val="en-US"/>
        </w:rPr>
      </w:pPr>
      <w:r w:rsidRPr="00773FCD">
        <w:rPr>
          <w:rFonts w:ascii="Times New Roman" w:hAnsi="Times New Roman"/>
          <w:b/>
          <w:sz w:val="24"/>
        </w:rPr>
        <w:t>MINISTER OF INVESTMENT PLANNING</w:t>
      </w:r>
      <w:r w:rsidRPr="00773FCD">
        <w:rPr>
          <w:rFonts w:ascii="Times New Roman" w:hAnsi="Times New Roman"/>
          <w:b/>
          <w:sz w:val="24"/>
          <w:lang w:val="bg-BG"/>
        </w:rPr>
        <w:t>:</w:t>
      </w:r>
    </w:p>
    <w:p w:rsidR="00773FCD" w:rsidRPr="00773FCD" w:rsidRDefault="00773FCD" w:rsidP="00773FCD">
      <w:pPr>
        <w:tabs>
          <w:tab w:val="left" w:pos="-5245"/>
          <w:tab w:val="left" w:pos="-4900"/>
          <w:tab w:val="left" w:pos="4962"/>
        </w:tabs>
        <w:spacing w:line="360" w:lineRule="auto"/>
        <w:rPr>
          <w:rFonts w:ascii="Times New Roman" w:hAnsi="Times New Roman"/>
          <w:b/>
          <w:sz w:val="24"/>
          <w:lang w:val="en-US"/>
        </w:rPr>
      </w:pPr>
      <w:r w:rsidRPr="00773FCD">
        <w:rPr>
          <w:rFonts w:ascii="Times New Roman" w:hAnsi="Times New Roman"/>
          <w:b/>
          <w:sz w:val="24"/>
          <w:lang w:val="en-US"/>
        </w:rPr>
        <w:tab/>
      </w:r>
      <w:r w:rsidRPr="00773FCD">
        <w:rPr>
          <w:rFonts w:ascii="Times New Roman" w:hAnsi="Times New Roman"/>
          <w:b/>
          <w:sz w:val="24"/>
          <w:lang w:val="en-US"/>
        </w:rPr>
        <w:tab/>
      </w:r>
      <w:r w:rsidRPr="00773FCD">
        <w:rPr>
          <w:rFonts w:ascii="Times New Roman" w:hAnsi="Times New Roman"/>
          <w:b/>
          <w:sz w:val="24"/>
          <w:lang w:val="en-US"/>
        </w:rPr>
        <w:tab/>
      </w:r>
    </w:p>
    <w:p w:rsidR="00773FCD" w:rsidRPr="00773FCD" w:rsidRDefault="00773FCD" w:rsidP="00773FCD">
      <w:pPr>
        <w:tabs>
          <w:tab w:val="left" w:pos="-5245"/>
          <w:tab w:val="left" w:pos="-4900"/>
          <w:tab w:val="left" w:pos="4962"/>
        </w:tabs>
        <w:spacing w:line="360" w:lineRule="auto"/>
        <w:rPr>
          <w:rFonts w:ascii="Times New Roman" w:hAnsi="Times New Roman"/>
          <w:b/>
          <w:sz w:val="24"/>
          <w:lang w:val="en-US"/>
        </w:rPr>
      </w:pPr>
      <w:r w:rsidRPr="00773FCD">
        <w:rPr>
          <w:rFonts w:ascii="Times New Roman" w:hAnsi="Times New Roman"/>
          <w:b/>
          <w:sz w:val="24"/>
          <w:lang w:val="en-US"/>
        </w:rPr>
        <w:tab/>
        <w:t>EKATERINA ZAHARIEVA</w:t>
      </w:r>
    </w:p>
    <w:p w:rsidR="00811FE9" w:rsidRPr="00773FCD" w:rsidRDefault="00811FE9" w:rsidP="00773FCD">
      <w:pPr>
        <w:rPr>
          <w:rFonts w:ascii="Times New Roman" w:hAnsi="Times New Roman"/>
          <w:sz w:val="24"/>
        </w:rPr>
      </w:pPr>
    </w:p>
    <w:sectPr w:rsidR="00811FE9" w:rsidRPr="00773FCD" w:rsidSect="00DC6FB8">
      <w:footerReference w:type="default" r:id="rId8"/>
      <w:headerReference w:type="first" r:id="rId9"/>
      <w:pgSz w:w="11906" w:h="16838" w:code="9"/>
      <w:pgMar w:top="1418" w:right="1418" w:bottom="1418" w:left="1418" w:header="1077" w:footer="47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9A0" w:rsidRDefault="007909A0">
      <w:r>
        <w:separator/>
      </w:r>
    </w:p>
  </w:endnote>
  <w:endnote w:type="continuationSeparator" w:id="0">
    <w:p w:rsidR="007909A0" w:rsidRDefault="00790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EUAlbertina">
    <w:altName w:val="EU Albertina"/>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FE9" w:rsidRDefault="00040470" w:rsidP="008A69E6">
    <w:pPr>
      <w:pStyle w:val="Footer"/>
      <w:jc w:val="center"/>
      <w:rPr>
        <w:lang w:val="bg-BG"/>
      </w:rPr>
    </w:pPr>
    <w:r w:rsidRPr="008A69E6">
      <w:t>1202 Sofia,</w:t>
    </w:r>
    <w:r>
      <w:t xml:space="preserve"> </w:t>
    </w:r>
    <w:r w:rsidR="008A69E6" w:rsidRPr="0009345A">
      <w:rPr>
        <w:lang w:val="nb-NO"/>
      </w:rPr>
      <w:t xml:space="preserve">17-19, Sv.sv. Kiril </w:t>
    </w:r>
    <w:r>
      <w:rPr>
        <w:lang w:val="nb-NO"/>
      </w:rPr>
      <w:t>i</w:t>
    </w:r>
    <w:r w:rsidR="008A69E6" w:rsidRPr="0009345A">
      <w:rPr>
        <w:lang w:val="nb-NO"/>
      </w:rPr>
      <w:t xml:space="preserve"> Metodii Street</w:t>
    </w:r>
  </w:p>
  <w:p w:rsidR="008A69E6" w:rsidRDefault="00811FE9" w:rsidP="008A69E6">
    <w:pPr>
      <w:pStyle w:val="Footer"/>
      <w:jc w:val="center"/>
    </w:pPr>
    <w:r>
      <w:rPr>
        <w:lang w:val="en-US"/>
      </w:rPr>
      <w:t>Tel: +3592</w:t>
    </w:r>
    <w:r w:rsidR="00EC1232">
      <w:rPr>
        <w:lang w:val="en-US"/>
      </w:rPr>
      <w:t xml:space="preserve"> </w:t>
    </w:r>
    <w:r>
      <w:rPr>
        <w:lang w:val="en-US"/>
      </w:rPr>
      <w:t>940459</w:t>
    </w:r>
    <w:r w:rsidR="00590425">
      <w:rPr>
        <w:lang w:val="en-US"/>
      </w:rPr>
      <w:t>00</w:t>
    </w:r>
    <w:r w:rsidR="008A69E6" w:rsidRPr="008A69E6">
      <w:t>,</w:t>
    </w:r>
    <w:r>
      <w:t xml:space="preserve"> Fax: +359 9872517</w:t>
    </w:r>
  </w:p>
  <w:p w:rsidR="008A69E6" w:rsidRPr="00040470" w:rsidRDefault="00811FE9" w:rsidP="00040470">
    <w:pPr>
      <w:pStyle w:val="Footer"/>
      <w:jc w:val="center"/>
      <w:rPr>
        <w:lang w:val="en-US"/>
      </w:rPr>
    </w:pPr>
    <w:r>
      <w:t>www.mrrb.government.bg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9A0" w:rsidRDefault="007909A0">
      <w:r>
        <w:separator/>
      </w:r>
    </w:p>
  </w:footnote>
  <w:footnote w:type="continuationSeparator" w:id="0">
    <w:p w:rsidR="007909A0" w:rsidRDefault="007909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CB5" w:rsidRPr="00BE42DF" w:rsidRDefault="00811FE9" w:rsidP="00A6058B">
    <w:pPr>
      <w:pStyle w:val="Header"/>
      <w:jc w:val="center"/>
      <w:rPr>
        <w:sz w:val="24"/>
        <w:highlight w:val="yellow"/>
      </w:rPr>
    </w:pPr>
    <w:r>
      <w:rPr>
        <w:noProof/>
        <w:sz w:val="24"/>
        <w:lang w:val="en-US"/>
      </w:rPr>
      <w:drawing>
        <wp:inline distT="0" distB="0" distL="0" distR="0" wp14:anchorId="059FF21B" wp14:editId="6417AED4">
          <wp:extent cx="1400175" cy="1190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0175" cy="1190625"/>
                  </a:xfrm>
                  <a:prstGeom prst="rect">
                    <a:avLst/>
                  </a:prstGeom>
                  <a:noFill/>
                </pic:spPr>
              </pic:pic>
            </a:graphicData>
          </a:graphic>
        </wp:inline>
      </w:drawing>
    </w:r>
  </w:p>
  <w:p w:rsidR="007C0CB5" w:rsidRPr="00BE42DF" w:rsidRDefault="007C0CB5" w:rsidP="00A6058B">
    <w:pPr>
      <w:pStyle w:val="Header"/>
      <w:jc w:val="center"/>
      <w:rPr>
        <w:szCs w:val="2"/>
        <w:highlight w:val="yellow"/>
      </w:rPr>
    </w:pPr>
  </w:p>
  <w:p w:rsidR="007C0CB5" w:rsidRDefault="007C0CB5" w:rsidP="00A6058B">
    <w:pPr>
      <w:pStyle w:val="Header"/>
      <w:jc w:val="center"/>
      <w:rPr>
        <w:szCs w:val="2"/>
      </w:rPr>
    </w:pPr>
  </w:p>
  <w:p w:rsidR="00040470" w:rsidRPr="00811FE9" w:rsidRDefault="00040470" w:rsidP="00040470">
    <w:pPr>
      <w:tabs>
        <w:tab w:val="center" w:pos="4536"/>
        <w:tab w:val="right" w:pos="9072"/>
      </w:tabs>
      <w:spacing w:line="360" w:lineRule="auto"/>
      <w:jc w:val="center"/>
      <w:rPr>
        <w:rFonts w:ascii="Times New Roman" w:hAnsi="Times New Roman"/>
        <w:sz w:val="24"/>
        <w:lang w:val="be-BY" w:eastAsia="bg-BG"/>
      </w:rPr>
    </w:pPr>
    <w:r>
      <w:rPr>
        <w:rFonts w:ascii="Times New Roman" w:hAnsi="Times New Roman"/>
        <w:sz w:val="24"/>
        <w:lang w:val="en-US" w:eastAsia="bg-BG"/>
      </w:rPr>
      <w:t>REPUBLIC OF BULGARIA</w:t>
    </w:r>
  </w:p>
  <w:p w:rsidR="00040470" w:rsidRDefault="00040470" w:rsidP="00040470">
    <w:pPr>
      <w:tabs>
        <w:tab w:val="center" w:pos="4536"/>
        <w:tab w:val="right" w:pos="9072"/>
      </w:tabs>
      <w:spacing w:line="360" w:lineRule="auto"/>
      <w:jc w:val="center"/>
      <w:rPr>
        <w:rFonts w:ascii="Times New Roman" w:hAnsi="Times New Roman"/>
        <w:sz w:val="24"/>
        <w:lang w:val="en-US" w:eastAsia="bg-BG"/>
      </w:rPr>
    </w:pPr>
    <w:r w:rsidRPr="00333E7F">
      <w:rPr>
        <w:rFonts w:ascii="Times New Roman" w:hAnsi="Times New Roman"/>
        <w:sz w:val="24"/>
        <w:lang w:val="en-US" w:eastAsia="bg-BG"/>
      </w:rPr>
      <w:t>DEPUTY PRIME MINISTER IN CHARGE OF ECONOMIC POLICY</w:t>
    </w:r>
    <w:r>
      <w:rPr>
        <w:rFonts w:ascii="Times New Roman" w:hAnsi="Times New Roman"/>
        <w:sz w:val="24"/>
        <w:lang w:val="en-US" w:eastAsia="bg-BG"/>
      </w:rPr>
      <w:t xml:space="preserve"> </w:t>
    </w:r>
    <w:r w:rsidRPr="00333E7F">
      <w:rPr>
        <w:rFonts w:ascii="Times New Roman" w:hAnsi="Times New Roman"/>
        <w:sz w:val="24"/>
        <w:lang w:val="en-US" w:eastAsia="bg-BG"/>
      </w:rPr>
      <w:t xml:space="preserve">AND </w:t>
    </w:r>
  </w:p>
  <w:p w:rsidR="00040470" w:rsidRDefault="00040470" w:rsidP="00040470">
    <w:pPr>
      <w:tabs>
        <w:tab w:val="center" w:pos="4536"/>
        <w:tab w:val="right" w:pos="9072"/>
      </w:tabs>
      <w:spacing w:line="360" w:lineRule="auto"/>
      <w:jc w:val="center"/>
      <w:rPr>
        <w:rFonts w:ascii="Times New Roman" w:hAnsi="Times New Roman"/>
        <w:sz w:val="24"/>
        <w:lang w:val="en-US" w:eastAsia="bg-BG"/>
      </w:rPr>
    </w:pPr>
    <w:r w:rsidRPr="00333E7F">
      <w:rPr>
        <w:rFonts w:ascii="Times New Roman" w:hAnsi="Times New Roman"/>
        <w:sz w:val="24"/>
        <w:lang w:val="en-US" w:eastAsia="bg-BG"/>
      </w:rPr>
      <w:t xml:space="preserve">MINISTER OF REGIONAL DEVELOPMENT AND </w:t>
    </w:r>
  </w:p>
  <w:p w:rsidR="00040470" w:rsidRPr="00811FE9" w:rsidRDefault="00040470" w:rsidP="00040470">
    <w:pPr>
      <w:tabs>
        <w:tab w:val="center" w:pos="4536"/>
        <w:tab w:val="right" w:pos="9072"/>
      </w:tabs>
      <w:spacing w:line="360" w:lineRule="auto"/>
      <w:jc w:val="center"/>
      <w:rPr>
        <w:rFonts w:ascii="Times New Roman" w:hAnsi="Times New Roman"/>
        <w:sz w:val="24"/>
        <w:lang w:val="en-US" w:eastAsia="bg-BG"/>
      </w:rPr>
    </w:pPr>
    <w:r w:rsidRPr="00333E7F">
      <w:rPr>
        <w:rFonts w:ascii="Times New Roman" w:hAnsi="Times New Roman"/>
        <w:sz w:val="24"/>
        <w:lang w:val="en-US" w:eastAsia="bg-BG"/>
      </w:rPr>
      <w:t>MINISTER OF INVESTMENT PLANNING</w:t>
    </w:r>
  </w:p>
  <w:p w:rsidR="007C0CB5" w:rsidRPr="00BF4883" w:rsidRDefault="007C0CB5" w:rsidP="00BF4883">
    <w:pPr>
      <w:pStyle w:val="Header"/>
      <w:jc w:val="right"/>
      <w:rPr>
        <w:szCs w:val="2"/>
      </w:rPr>
    </w:pPr>
    <w:r w:rsidRPr="00BF4883">
      <w:rPr>
        <w:szCs w:val="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6FCB"/>
    <w:multiLevelType w:val="hybridMultilevel"/>
    <w:tmpl w:val="46CEBEE6"/>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8D71C36"/>
    <w:multiLevelType w:val="hybridMultilevel"/>
    <w:tmpl w:val="095680D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34941A1"/>
    <w:multiLevelType w:val="hybridMultilevel"/>
    <w:tmpl w:val="304C24B8"/>
    <w:lvl w:ilvl="0" w:tplc="0409000B">
      <w:start w:val="1"/>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B77B56"/>
    <w:multiLevelType w:val="hybridMultilevel"/>
    <w:tmpl w:val="E50A48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F7A1249"/>
    <w:multiLevelType w:val="hybridMultilevel"/>
    <w:tmpl w:val="4732BFE2"/>
    <w:lvl w:ilvl="0" w:tplc="354AD4C8">
      <w:numFmt w:val="bullet"/>
      <w:lvlText w:val="-"/>
      <w:lvlJc w:val="left"/>
      <w:pPr>
        <w:ind w:left="720" w:hanging="360"/>
      </w:pPr>
      <w:rPr>
        <w:rFonts w:ascii="Trebuchet MS" w:eastAsia="Calibri" w:hAnsi="Trebuchet MS"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79CE18CC"/>
    <w:multiLevelType w:val="hybridMultilevel"/>
    <w:tmpl w:val="A8ECFD12"/>
    <w:lvl w:ilvl="0" w:tplc="5F105DBA">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E8E6A51"/>
    <w:multiLevelType w:val="hybridMultilevel"/>
    <w:tmpl w:val="073AB2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EAB"/>
    <w:rsid w:val="00012655"/>
    <w:rsid w:val="00016DAF"/>
    <w:rsid w:val="0002586C"/>
    <w:rsid w:val="00040470"/>
    <w:rsid w:val="00044663"/>
    <w:rsid w:val="00046BE9"/>
    <w:rsid w:val="00057B4B"/>
    <w:rsid w:val="000847D3"/>
    <w:rsid w:val="0009345A"/>
    <w:rsid w:val="000A0B69"/>
    <w:rsid w:val="000B53C9"/>
    <w:rsid w:val="000B6C31"/>
    <w:rsid w:val="000C202F"/>
    <w:rsid w:val="000D455C"/>
    <w:rsid w:val="000D6EB3"/>
    <w:rsid w:val="000E4179"/>
    <w:rsid w:val="000E60C9"/>
    <w:rsid w:val="000F4724"/>
    <w:rsid w:val="0010786D"/>
    <w:rsid w:val="001173D4"/>
    <w:rsid w:val="00135505"/>
    <w:rsid w:val="00140FB4"/>
    <w:rsid w:val="00152990"/>
    <w:rsid w:val="0016155F"/>
    <w:rsid w:val="00185629"/>
    <w:rsid w:val="00185CA0"/>
    <w:rsid w:val="00197FE0"/>
    <w:rsid w:val="001A30B6"/>
    <w:rsid w:val="001B5844"/>
    <w:rsid w:val="001B7BB5"/>
    <w:rsid w:val="001C7F6B"/>
    <w:rsid w:val="001E5304"/>
    <w:rsid w:val="001F45FD"/>
    <w:rsid w:val="00200481"/>
    <w:rsid w:val="002020CB"/>
    <w:rsid w:val="002054A4"/>
    <w:rsid w:val="00207356"/>
    <w:rsid w:val="00223FC0"/>
    <w:rsid w:val="002344C7"/>
    <w:rsid w:val="002379ED"/>
    <w:rsid w:val="00260229"/>
    <w:rsid w:val="00263061"/>
    <w:rsid w:val="0029662B"/>
    <w:rsid w:val="00296BB3"/>
    <w:rsid w:val="002B3BA8"/>
    <w:rsid w:val="003028DF"/>
    <w:rsid w:val="0030763C"/>
    <w:rsid w:val="00311204"/>
    <w:rsid w:val="00323FEB"/>
    <w:rsid w:val="00346E11"/>
    <w:rsid w:val="00351C76"/>
    <w:rsid w:val="00351EFA"/>
    <w:rsid w:val="00356DC0"/>
    <w:rsid w:val="00356EB3"/>
    <w:rsid w:val="003803BC"/>
    <w:rsid w:val="00385076"/>
    <w:rsid w:val="00392A9F"/>
    <w:rsid w:val="00394AD8"/>
    <w:rsid w:val="003A4965"/>
    <w:rsid w:val="003D2336"/>
    <w:rsid w:val="003E7D23"/>
    <w:rsid w:val="00401BC4"/>
    <w:rsid w:val="0043318B"/>
    <w:rsid w:val="00442AEA"/>
    <w:rsid w:val="00445CAC"/>
    <w:rsid w:val="0045293E"/>
    <w:rsid w:val="004623CC"/>
    <w:rsid w:val="00464D0C"/>
    <w:rsid w:val="00470E5A"/>
    <w:rsid w:val="004867EE"/>
    <w:rsid w:val="00490008"/>
    <w:rsid w:val="004B2D6D"/>
    <w:rsid w:val="004D2ABC"/>
    <w:rsid w:val="004D3A95"/>
    <w:rsid w:val="004F17EA"/>
    <w:rsid w:val="004F7D74"/>
    <w:rsid w:val="00500F42"/>
    <w:rsid w:val="00501AC6"/>
    <w:rsid w:val="00505948"/>
    <w:rsid w:val="00511C8C"/>
    <w:rsid w:val="00514728"/>
    <w:rsid w:val="00520E23"/>
    <w:rsid w:val="0052275C"/>
    <w:rsid w:val="0053123B"/>
    <w:rsid w:val="00540A64"/>
    <w:rsid w:val="00555478"/>
    <w:rsid w:val="00560F02"/>
    <w:rsid w:val="00574516"/>
    <w:rsid w:val="00590425"/>
    <w:rsid w:val="005A1EAB"/>
    <w:rsid w:val="005C3497"/>
    <w:rsid w:val="005D7F3A"/>
    <w:rsid w:val="005D7FD0"/>
    <w:rsid w:val="005E0A97"/>
    <w:rsid w:val="005F3D7D"/>
    <w:rsid w:val="00602D81"/>
    <w:rsid w:val="00606B9E"/>
    <w:rsid w:val="00627282"/>
    <w:rsid w:val="00633BC7"/>
    <w:rsid w:val="0064116E"/>
    <w:rsid w:val="00643A75"/>
    <w:rsid w:val="0065101E"/>
    <w:rsid w:val="006727EB"/>
    <w:rsid w:val="0068259A"/>
    <w:rsid w:val="00691133"/>
    <w:rsid w:val="0069573B"/>
    <w:rsid w:val="006960F0"/>
    <w:rsid w:val="006B4B4A"/>
    <w:rsid w:val="006C0E89"/>
    <w:rsid w:val="006C69E9"/>
    <w:rsid w:val="006D111B"/>
    <w:rsid w:val="006D16C4"/>
    <w:rsid w:val="006D39CB"/>
    <w:rsid w:val="006E566E"/>
    <w:rsid w:val="006F0014"/>
    <w:rsid w:val="007022AC"/>
    <w:rsid w:val="00710382"/>
    <w:rsid w:val="00711868"/>
    <w:rsid w:val="00770A6B"/>
    <w:rsid w:val="007714E3"/>
    <w:rsid w:val="00771B00"/>
    <w:rsid w:val="00773FCD"/>
    <w:rsid w:val="007909A0"/>
    <w:rsid w:val="00796E11"/>
    <w:rsid w:val="007A163A"/>
    <w:rsid w:val="007B101E"/>
    <w:rsid w:val="007C0CB5"/>
    <w:rsid w:val="007D3CCF"/>
    <w:rsid w:val="007D6B93"/>
    <w:rsid w:val="007F1EBD"/>
    <w:rsid w:val="00801EF0"/>
    <w:rsid w:val="00803FEB"/>
    <w:rsid w:val="00811FE9"/>
    <w:rsid w:val="00816F30"/>
    <w:rsid w:val="0082443D"/>
    <w:rsid w:val="008311EB"/>
    <w:rsid w:val="00847F1B"/>
    <w:rsid w:val="00856281"/>
    <w:rsid w:val="0086073B"/>
    <w:rsid w:val="0088057A"/>
    <w:rsid w:val="0088659F"/>
    <w:rsid w:val="008957D9"/>
    <w:rsid w:val="008A1109"/>
    <w:rsid w:val="008A23C9"/>
    <w:rsid w:val="008A69E6"/>
    <w:rsid w:val="008B38EF"/>
    <w:rsid w:val="008C0D22"/>
    <w:rsid w:val="008C3D4A"/>
    <w:rsid w:val="008E333C"/>
    <w:rsid w:val="008E3597"/>
    <w:rsid w:val="008E5DD0"/>
    <w:rsid w:val="00911270"/>
    <w:rsid w:val="00911A4D"/>
    <w:rsid w:val="00926FE6"/>
    <w:rsid w:val="00933D17"/>
    <w:rsid w:val="0094340A"/>
    <w:rsid w:val="00944A68"/>
    <w:rsid w:val="00947F18"/>
    <w:rsid w:val="00960D17"/>
    <w:rsid w:val="00967020"/>
    <w:rsid w:val="009713FF"/>
    <w:rsid w:val="0099237F"/>
    <w:rsid w:val="009A024E"/>
    <w:rsid w:val="009A61CC"/>
    <w:rsid w:val="009B418B"/>
    <w:rsid w:val="009D30A3"/>
    <w:rsid w:val="009D64F2"/>
    <w:rsid w:val="009E4547"/>
    <w:rsid w:val="00A0050E"/>
    <w:rsid w:val="00A13FA7"/>
    <w:rsid w:val="00A15DDD"/>
    <w:rsid w:val="00A20C8C"/>
    <w:rsid w:val="00A53878"/>
    <w:rsid w:val="00A540E6"/>
    <w:rsid w:val="00A54B8D"/>
    <w:rsid w:val="00A557BB"/>
    <w:rsid w:val="00A6058B"/>
    <w:rsid w:val="00A62FE9"/>
    <w:rsid w:val="00A7753E"/>
    <w:rsid w:val="00A91717"/>
    <w:rsid w:val="00A9175F"/>
    <w:rsid w:val="00A96FE5"/>
    <w:rsid w:val="00AA611B"/>
    <w:rsid w:val="00AB3E13"/>
    <w:rsid w:val="00AC6C1E"/>
    <w:rsid w:val="00AE462A"/>
    <w:rsid w:val="00AE5196"/>
    <w:rsid w:val="00AF765F"/>
    <w:rsid w:val="00B00BF0"/>
    <w:rsid w:val="00B01CFE"/>
    <w:rsid w:val="00B069B3"/>
    <w:rsid w:val="00B10C11"/>
    <w:rsid w:val="00B130D0"/>
    <w:rsid w:val="00B13D01"/>
    <w:rsid w:val="00B21218"/>
    <w:rsid w:val="00B234AB"/>
    <w:rsid w:val="00B272A3"/>
    <w:rsid w:val="00B41486"/>
    <w:rsid w:val="00B43DFC"/>
    <w:rsid w:val="00B44EA1"/>
    <w:rsid w:val="00B575DC"/>
    <w:rsid w:val="00B621B5"/>
    <w:rsid w:val="00B621BE"/>
    <w:rsid w:val="00B955AF"/>
    <w:rsid w:val="00BA1ED4"/>
    <w:rsid w:val="00BA3298"/>
    <w:rsid w:val="00BB5641"/>
    <w:rsid w:val="00BB73F9"/>
    <w:rsid w:val="00BC4B16"/>
    <w:rsid w:val="00BD62D7"/>
    <w:rsid w:val="00BD7076"/>
    <w:rsid w:val="00BE0357"/>
    <w:rsid w:val="00BE038C"/>
    <w:rsid w:val="00BE3DDE"/>
    <w:rsid w:val="00BE42DF"/>
    <w:rsid w:val="00BE5058"/>
    <w:rsid w:val="00BF398C"/>
    <w:rsid w:val="00BF4883"/>
    <w:rsid w:val="00C03D59"/>
    <w:rsid w:val="00C21243"/>
    <w:rsid w:val="00C41454"/>
    <w:rsid w:val="00C4588A"/>
    <w:rsid w:val="00C65443"/>
    <w:rsid w:val="00C66C6A"/>
    <w:rsid w:val="00C71307"/>
    <w:rsid w:val="00C76CF4"/>
    <w:rsid w:val="00C82092"/>
    <w:rsid w:val="00C82913"/>
    <w:rsid w:val="00C84935"/>
    <w:rsid w:val="00C97149"/>
    <w:rsid w:val="00CA5406"/>
    <w:rsid w:val="00CD0D37"/>
    <w:rsid w:val="00CD1935"/>
    <w:rsid w:val="00CD5FB0"/>
    <w:rsid w:val="00CE4872"/>
    <w:rsid w:val="00CF232B"/>
    <w:rsid w:val="00CF44FC"/>
    <w:rsid w:val="00CF544A"/>
    <w:rsid w:val="00D50418"/>
    <w:rsid w:val="00D52ED7"/>
    <w:rsid w:val="00D760C3"/>
    <w:rsid w:val="00D80A6E"/>
    <w:rsid w:val="00D92CBA"/>
    <w:rsid w:val="00DB116E"/>
    <w:rsid w:val="00DB4C0E"/>
    <w:rsid w:val="00DB5373"/>
    <w:rsid w:val="00DB675E"/>
    <w:rsid w:val="00DC21BB"/>
    <w:rsid w:val="00DC5EA2"/>
    <w:rsid w:val="00DC6337"/>
    <w:rsid w:val="00DC6FB8"/>
    <w:rsid w:val="00DD48C9"/>
    <w:rsid w:val="00E07D08"/>
    <w:rsid w:val="00E247F3"/>
    <w:rsid w:val="00E341C4"/>
    <w:rsid w:val="00E4532E"/>
    <w:rsid w:val="00E51C2C"/>
    <w:rsid w:val="00E627EA"/>
    <w:rsid w:val="00E86867"/>
    <w:rsid w:val="00E87838"/>
    <w:rsid w:val="00E940F8"/>
    <w:rsid w:val="00E94966"/>
    <w:rsid w:val="00E95B80"/>
    <w:rsid w:val="00E95F2E"/>
    <w:rsid w:val="00EA2487"/>
    <w:rsid w:val="00EA2E2F"/>
    <w:rsid w:val="00EC1232"/>
    <w:rsid w:val="00EC2DDE"/>
    <w:rsid w:val="00EC7FA7"/>
    <w:rsid w:val="00ED3112"/>
    <w:rsid w:val="00EE0BE9"/>
    <w:rsid w:val="00EF46A5"/>
    <w:rsid w:val="00EF7356"/>
    <w:rsid w:val="00F10081"/>
    <w:rsid w:val="00F15084"/>
    <w:rsid w:val="00F17F28"/>
    <w:rsid w:val="00F316CF"/>
    <w:rsid w:val="00F33733"/>
    <w:rsid w:val="00F432A7"/>
    <w:rsid w:val="00F56EF3"/>
    <w:rsid w:val="00F80558"/>
    <w:rsid w:val="00FA09F9"/>
    <w:rsid w:val="00FA4EA6"/>
    <w:rsid w:val="00FC3FE6"/>
    <w:rsid w:val="00FC610B"/>
    <w:rsid w:val="00FD5112"/>
    <w:rsid w:val="00FE3033"/>
    <w:rsid w:val="00FE3E0D"/>
  </w:rsids>
  <m:mathPr>
    <m:mathFont m:val="Cambria Math"/>
    <m:brkBin m:val="before"/>
    <m:brkBinSub m:val="--"/>
    <m:smallFrac m:val="0"/>
    <m:dispDef/>
    <m:lMargin m:val="0"/>
    <m:rMargin m:val="0"/>
    <m:defJc m:val="centerGroup"/>
    <m:wrapIndent m:val="1440"/>
    <m:intLim m:val="subSup"/>
    <m:naryLim m:val="undOvr"/>
  </m:mathPr>
  <w:themeFontLang w:val="en-US" w:bidi="my-MM"/>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b-LU" w:eastAsia="lb-L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Cs w:val="24"/>
      <w:lang w:val="en-GB" w:eastAsia="en-US"/>
    </w:rPr>
  </w:style>
  <w:style w:type="paragraph" w:styleId="Heading1">
    <w:name w:val="heading 1"/>
    <w:basedOn w:val="Normal"/>
    <w:next w:val="Normal"/>
    <w:qFormat/>
    <w:rsid w:val="00C97149"/>
    <w:pPr>
      <w:keepNext/>
      <w:outlineLvl w:val="0"/>
    </w:pPr>
    <w:rPr>
      <w:b/>
      <w:bCs/>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rsid w:val="008607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6073B"/>
    <w:rPr>
      <w:rFonts w:ascii="Tahoma" w:hAnsi="Tahoma" w:cs="Tahoma"/>
      <w:sz w:val="16"/>
      <w:szCs w:val="16"/>
    </w:rPr>
  </w:style>
  <w:style w:type="character" w:styleId="Hyperlink">
    <w:name w:val="Hyperlink"/>
    <w:rsid w:val="00C21243"/>
    <w:rPr>
      <w:color w:val="0000FF"/>
      <w:u w:val="single"/>
    </w:rPr>
  </w:style>
  <w:style w:type="character" w:styleId="FollowedHyperlink">
    <w:name w:val="FollowedHyperlink"/>
    <w:rsid w:val="00C21243"/>
    <w:rPr>
      <w:color w:val="800080"/>
      <w:u w:val="single"/>
    </w:rPr>
  </w:style>
  <w:style w:type="character" w:styleId="CommentReference">
    <w:name w:val="annotation reference"/>
    <w:semiHidden/>
    <w:rsid w:val="00B130D0"/>
    <w:rPr>
      <w:sz w:val="16"/>
      <w:szCs w:val="16"/>
    </w:rPr>
  </w:style>
  <w:style w:type="paragraph" w:styleId="CommentText">
    <w:name w:val="annotation text"/>
    <w:basedOn w:val="Normal"/>
    <w:semiHidden/>
    <w:rsid w:val="00B130D0"/>
    <w:rPr>
      <w:szCs w:val="20"/>
    </w:rPr>
  </w:style>
  <w:style w:type="paragraph" w:styleId="CommentSubject">
    <w:name w:val="annotation subject"/>
    <w:basedOn w:val="CommentText"/>
    <w:next w:val="CommentText"/>
    <w:semiHidden/>
    <w:rsid w:val="00B130D0"/>
    <w:rPr>
      <w:b/>
      <w:bCs/>
    </w:rPr>
  </w:style>
  <w:style w:type="paragraph" w:styleId="BodyText">
    <w:name w:val="Body Text"/>
    <w:basedOn w:val="Normal"/>
    <w:rsid w:val="00C82092"/>
    <w:pPr>
      <w:jc w:val="both"/>
    </w:pPr>
    <w:rPr>
      <w:rFonts w:ascii="Times New Roman" w:hAnsi="Times New Roman"/>
      <w:sz w:val="24"/>
      <w:szCs w:val="20"/>
      <w:lang w:val="da-DK"/>
    </w:rPr>
  </w:style>
  <w:style w:type="character" w:customStyle="1" w:styleId="HeaderChar">
    <w:name w:val="Header Char"/>
    <w:link w:val="Header"/>
    <w:uiPriority w:val="99"/>
    <w:rsid w:val="003803BC"/>
    <w:rPr>
      <w:rFonts w:ascii="Arial" w:hAnsi="Arial"/>
      <w:szCs w:val="24"/>
      <w:lang w:val="en-GB" w:eastAsia="en-US"/>
    </w:rPr>
  </w:style>
  <w:style w:type="paragraph" w:styleId="FootnoteText">
    <w:name w:val="footnote text"/>
    <w:aliases w:val="Fußnotentext Char Char Char Char Char,Fußnotentext Char Char Char Char,Fußnotentextf,Fußnotentextr,stile 1,Footnote,Footnote1,Footnote2,Footnote3,Footnote4,Footnote5,Footnote6,Footnote7,Footnote8,Footnote9,Footnote10"/>
    <w:basedOn w:val="Normal"/>
    <w:link w:val="FootnoteTextChar"/>
    <w:semiHidden/>
    <w:rsid w:val="00773FCD"/>
    <w:pPr>
      <w:jc w:val="both"/>
    </w:pPr>
    <w:rPr>
      <w:color w:val="0E4096"/>
      <w:szCs w:val="20"/>
      <w:lang w:val="x-none" w:eastAsia="es-ES"/>
    </w:rPr>
  </w:style>
  <w:style w:type="character" w:customStyle="1" w:styleId="FootnoteTextChar">
    <w:name w:val="Footnote Text Char"/>
    <w:aliases w:val="Fußnotentext Char Char Char Char Char Char,Fußnotentext Char Char Char Char Char1,Fußnotentextf Char,Fußnotentextr Char,stile 1 Char,Footnote Char,Footnote1 Char,Footnote2 Char,Footnote3 Char,Footnote4 Char,Footnote5 Char"/>
    <w:basedOn w:val="DefaultParagraphFont"/>
    <w:link w:val="FootnoteText"/>
    <w:semiHidden/>
    <w:rsid w:val="00773FCD"/>
    <w:rPr>
      <w:rFonts w:ascii="Arial" w:hAnsi="Arial"/>
      <w:color w:val="0E4096"/>
      <w:lang w:val="x-none" w:eastAsia="es-ES"/>
    </w:rPr>
  </w:style>
  <w:style w:type="character" w:styleId="FootnoteReference">
    <w:name w:val="footnote reference"/>
    <w:semiHidden/>
    <w:rsid w:val="00773FCD"/>
    <w:rPr>
      <w:rFonts w:ascii="Arial" w:hAnsi="Arial"/>
      <w:color w:val="0E4096"/>
      <w:sz w:val="16"/>
      <w:szCs w:val="16"/>
      <w:vertAlign w:val="superscript"/>
    </w:rPr>
  </w:style>
  <w:style w:type="paragraph" w:customStyle="1" w:styleId="Default">
    <w:name w:val="Default"/>
    <w:uiPriority w:val="99"/>
    <w:rsid w:val="00773FCD"/>
    <w:pPr>
      <w:autoSpaceDE w:val="0"/>
      <w:autoSpaceDN w:val="0"/>
      <w:adjustRightInd w:val="0"/>
    </w:pPr>
    <w:rPr>
      <w:rFonts w:ascii="EUAlbertina" w:eastAsia="Calibri" w:hAnsi="EUAlbertina" w:cs="EUAlbertina"/>
      <w:color w:val="000000"/>
      <w:sz w:val="24"/>
      <w:szCs w:val="24"/>
      <w:lang w:val="el-GR" w:eastAsia="el-GR"/>
    </w:rPr>
  </w:style>
  <w:style w:type="paragraph" w:styleId="ListParagraph">
    <w:name w:val="List Paragraph"/>
    <w:basedOn w:val="Normal"/>
    <w:uiPriority w:val="34"/>
    <w:qFormat/>
    <w:rsid w:val="00C829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b-LU" w:eastAsia="lb-L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Cs w:val="24"/>
      <w:lang w:val="en-GB" w:eastAsia="en-US"/>
    </w:rPr>
  </w:style>
  <w:style w:type="paragraph" w:styleId="Heading1">
    <w:name w:val="heading 1"/>
    <w:basedOn w:val="Normal"/>
    <w:next w:val="Normal"/>
    <w:qFormat/>
    <w:rsid w:val="00C97149"/>
    <w:pPr>
      <w:keepNext/>
      <w:outlineLvl w:val="0"/>
    </w:pPr>
    <w:rPr>
      <w:b/>
      <w:bCs/>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rsid w:val="008607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6073B"/>
    <w:rPr>
      <w:rFonts w:ascii="Tahoma" w:hAnsi="Tahoma" w:cs="Tahoma"/>
      <w:sz w:val="16"/>
      <w:szCs w:val="16"/>
    </w:rPr>
  </w:style>
  <w:style w:type="character" w:styleId="Hyperlink">
    <w:name w:val="Hyperlink"/>
    <w:rsid w:val="00C21243"/>
    <w:rPr>
      <w:color w:val="0000FF"/>
      <w:u w:val="single"/>
    </w:rPr>
  </w:style>
  <w:style w:type="character" w:styleId="FollowedHyperlink">
    <w:name w:val="FollowedHyperlink"/>
    <w:rsid w:val="00C21243"/>
    <w:rPr>
      <w:color w:val="800080"/>
      <w:u w:val="single"/>
    </w:rPr>
  </w:style>
  <w:style w:type="character" w:styleId="CommentReference">
    <w:name w:val="annotation reference"/>
    <w:semiHidden/>
    <w:rsid w:val="00B130D0"/>
    <w:rPr>
      <w:sz w:val="16"/>
      <w:szCs w:val="16"/>
    </w:rPr>
  </w:style>
  <w:style w:type="paragraph" w:styleId="CommentText">
    <w:name w:val="annotation text"/>
    <w:basedOn w:val="Normal"/>
    <w:semiHidden/>
    <w:rsid w:val="00B130D0"/>
    <w:rPr>
      <w:szCs w:val="20"/>
    </w:rPr>
  </w:style>
  <w:style w:type="paragraph" w:styleId="CommentSubject">
    <w:name w:val="annotation subject"/>
    <w:basedOn w:val="CommentText"/>
    <w:next w:val="CommentText"/>
    <w:semiHidden/>
    <w:rsid w:val="00B130D0"/>
    <w:rPr>
      <w:b/>
      <w:bCs/>
    </w:rPr>
  </w:style>
  <w:style w:type="paragraph" w:styleId="BodyText">
    <w:name w:val="Body Text"/>
    <w:basedOn w:val="Normal"/>
    <w:rsid w:val="00C82092"/>
    <w:pPr>
      <w:jc w:val="both"/>
    </w:pPr>
    <w:rPr>
      <w:rFonts w:ascii="Times New Roman" w:hAnsi="Times New Roman"/>
      <w:sz w:val="24"/>
      <w:szCs w:val="20"/>
      <w:lang w:val="da-DK"/>
    </w:rPr>
  </w:style>
  <w:style w:type="character" w:customStyle="1" w:styleId="HeaderChar">
    <w:name w:val="Header Char"/>
    <w:link w:val="Header"/>
    <w:uiPriority w:val="99"/>
    <w:rsid w:val="003803BC"/>
    <w:rPr>
      <w:rFonts w:ascii="Arial" w:hAnsi="Arial"/>
      <w:szCs w:val="24"/>
      <w:lang w:val="en-GB" w:eastAsia="en-US"/>
    </w:rPr>
  </w:style>
  <w:style w:type="paragraph" w:styleId="FootnoteText">
    <w:name w:val="footnote text"/>
    <w:aliases w:val="Fußnotentext Char Char Char Char Char,Fußnotentext Char Char Char Char,Fußnotentextf,Fußnotentextr,stile 1,Footnote,Footnote1,Footnote2,Footnote3,Footnote4,Footnote5,Footnote6,Footnote7,Footnote8,Footnote9,Footnote10"/>
    <w:basedOn w:val="Normal"/>
    <w:link w:val="FootnoteTextChar"/>
    <w:semiHidden/>
    <w:rsid w:val="00773FCD"/>
    <w:pPr>
      <w:jc w:val="both"/>
    </w:pPr>
    <w:rPr>
      <w:color w:val="0E4096"/>
      <w:szCs w:val="20"/>
      <w:lang w:val="x-none" w:eastAsia="es-ES"/>
    </w:rPr>
  </w:style>
  <w:style w:type="character" w:customStyle="1" w:styleId="FootnoteTextChar">
    <w:name w:val="Footnote Text Char"/>
    <w:aliases w:val="Fußnotentext Char Char Char Char Char Char,Fußnotentext Char Char Char Char Char1,Fußnotentextf Char,Fußnotentextr Char,stile 1 Char,Footnote Char,Footnote1 Char,Footnote2 Char,Footnote3 Char,Footnote4 Char,Footnote5 Char"/>
    <w:basedOn w:val="DefaultParagraphFont"/>
    <w:link w:val="FootnoteText"/>
    <w:semiHidden/>
    <w:rsid w:val="00773FCD"/>
    <w:rPr>
      <w:rFonts w:ascii="Arial" w:hAnsi="Arial"/>
      <w:color w:val="0E4096"/>
      <w:lang w:val="x-none" w:eastAsia="es-ES"/>
    </w:rPr>
  </w:style>
  <w:style w:type="character" w:styleId="FootnoteReference">
    <w:name w:val="footnote reference"/>
    <w:semiHidden/>
    <w:rsid w:val="00773FCD"/>
    <w:rPr>
      <w:rFonts w:ascii="Arial" w:hAnsi="Arial"/>
      <w:color w:val="0E4096"/>
      <w:sz w:val="16"/>
      <w:szCs w:val="16"/>
      <w:vertAlign w:val="superscript"/>
    </w:rPr>
  </w:style>
  <w:style w:type="paragraph" w:customStyle="1" w:styleId="Default">
    <w:name w:val="Default"/>
    <w:uiPriority w:val="99"/>
    <w:rsid w:val="00773FCD"/>
    <w:pPr>
      <w:autoSpaceDE w:val="0"/>
      <w:autoSpaceDN w:val="0"/>
      <w:adjustRightInd w:val="0"/>
    </w:pPr>
    <w:rPr>
      <w:rFonts w:ascii="EUAlbertina" w:eastAsia="Calibri" w:hAnsi="EUAlbertina" w:cs="EUAlbertina"/>
      <w:color w:val="000000"/>
      <w:sz w:val="24"/>
      <w:szCs w:val="24"/>
      <w:lang w:val="el-GR" w:eastAsia="el-GR"/>
    </w:rPr>
  </w:style>
  <w:style w:type="paragraph" w:styleId="ListParagraph">
    <w:name w:val="List Paragraph"/>
    <w:basedOn w:val="Normal"/>
    <w:uiPriority w:val="34"/>
    <w:qFormat/>
    <w:rsid w:val="00C829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41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373</Words>
  <Characters>2143</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Références:</vt:lpstr>
      <vt:lpstr>Références:</vt:lpstr>
    </vt:vector>
  </TitlesOfParts>
  <Company>DATUR</Company>
  <LinksUpToDate>false</LinksUpToDate>
  <CharactersWithSpaces>2511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Références:</dc:title>
  <dc:creator>Eser Thiemo</dc:creator>
  <cp:lastModifiedBy>Administrator</cp:lastModifiedBy>
  <cp:revision>9</cp:revision>
  <cp:lastPrinted>2014-08-22T06:01:00Z</cp:lastPrinted>
  <dcterms:created xsi:type="dcterms:W3CDTF">2014-08-21T10:50:00Z</dcterms:created>
  <dcterms:modified xsi:type="dcterms:W3CDTF">2014-08-22T06:01:00Z</dcterms:modified>
</cp:coreProperties>
</file>